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7CCFE5" w:rsidR="00855B4C" w:rsidRPr="005A23D5" w:rsidRDefault="009F243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C23B1F" w:rsidR="00855B4C" w:rsidRPr="005A23D5" w:rsidRDefault="009F24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0B8EF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243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8FBC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24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243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7525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243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243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4DD58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F243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243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9CFD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24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24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CEDC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2430">
        <w:rPr>
          <w:rFonts w:ascii="Trebuchet MS" w:hAnsi="Trebuchet MS" w:cs="Arial"/>
          <w:b w:val="0"/>
          <w:szCs w:val="22"/>
        </w:rPr>
        <w:t>MUNICIPAL CHOCONTA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243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DBE2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24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D1A66E" w:rsidR="003B33B3" w:rsidRDefault="001B06D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EACD8A" wp14:editId="4824E6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A17EF" w14:textId="77777777" w:rsidR="009F2430" w:rsidRDefault="009F24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6536F" w14:textId="77777777" w:rsidR="009F2430" w:rsidRDefault="009F24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7E4BA" w14:textId="77777777" w:rsidR="009F2430" w:rsidRDefault="009F24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ACDA" w14:textId="77777777" w:rsidR="009F2430" w:rsidRDefault="009F24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07833" w14:textId="77777777" w:rsidR="009F2430" w:rsidRDefault="009F24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B06DB"/>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2430"/>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2023-01-18T14:25:00Z</dcterms:modified>
</cp:coreProperties>
</file>